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rPr>
          <w:b w:val="1"/>
          <w:bCs w:val="1"/>
          <w:color w:val="1f3864"/>
          <w:sz w:val="16"/>
          <w:szCs w:val="16"/>
        </w:rPr>
      </w:pPr>
      <w:r w:rsidDel="00000000" w:rsidR="00000000" w:rsidRPr="00000000">
        <w:rPr>
          <w:b w:val="1"/>
          <w:bCs w:val="1"/>
          <w:color w:val="1f3864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bCs w:val="1"/>
          <w:color w:val="1f386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color w:val="1f3864"/>
          <w:sz w:val="16"/>
          <w:szCs w:val="16"/>
        </w:rPr>
      </w:pPr>
      <w:r w:rsidDel="00000000" w:rsidR="00000000" w:rsidRPr="00000000">
        <w:fldChar w:fldCharType="begin"/>
        <w:instrText xml:space="preserve"> DOCPROPERTY "DocDateEng"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31 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במאי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 2026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color w:val="1f3864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fldChar w:fldCharType="begin"/>
        <w:instrText xml:space="preserve"> DOCPROPERTY "DocDateHeb"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ט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ו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בסיוון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תשפ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1"/>
        </w:rPr>
        <w:t xml:space="preserve">ו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color w:val="1f3864"/>
          <w:sz w:val="24"/>
          <w:szCs w:val="24"/>
        </w:rPr>
      </w:pPr>
      <w:r w:rsidDel="00000000" w:rsidR="00000000" w:rsidRPr="00000000">
        <w:fldChar w:fldCharType="begin"/>
        <w:instrText xml:space="preserve"> DOCPROPERTY "DocNumber"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color w:val="1f3864"/>
          <w:sz w:val="16"/>
          <w:szCs w:val="16"/>
          <w:rtl w:val="0"/>
        </w:rPr>
        <w:t xml:space="preserve">4700-1039-2026-003247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76" w:lineRule="auto"/>
        <w:jc w:val="both"/>
        <w:rPr>
          <w:rFonts w:ascii="Arial" w:cs="Arial" w:eastAsia="Arial" w:hAnsi="Arial"/>
          <w:b w:val="1"/>
          <w:bCs w:val="1"/>
          <w:color w:val="1f386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20" w:line="360" w:lineRule="auto"/>
        <w:jc w:val="center"/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תקציר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בג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79117-07-25: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התנועה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למען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איכות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השלטון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בישראל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נ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  <w:u w:val="single"/>
          <w:rtl w:val="1"/>
        </w:rPr>
        <w:t xml:space="preserve">המשפטים</w:t>
      </w:r>
    </w:p>
    <w:p w:rsidR="00000000" w:rsidDel="00000000" w:rsidP="00000000" w:rsidRDefault="00000000" w:rsidRPr="00000000" w14:paraId="00000007">
      <w:pPr>
        <w:bidi w:val="1"/>
        <w:spacing w:after="120" w:lineRule="auto"/>
        <w:jc w:val="center"/>
        <w:rPr>
          <w:rFonts w:ascii="FrankRuehl" w:cs="FrankRuehl" w:eastAsia="FrankRuehl" w:hAnsi="FrankRuehl"/>
          <w:color w:val="1f3864"/>
          <w:sz w:val="26"/>
          <w:szCs w:val="26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עופר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גרוסקופף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אלכס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שטיין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גילה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כנפי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שטייניץ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20" w:line="360" w:lineRule="auto"/>
        <w:jc w:val="both"/>
        <w:rPr>
          <w:rFonts w:ascii="FrankRuehl" w:cs="FrankRuehl" w:eastAsia="FrankRuehl" w:hAnsi="FrankRuehl"/>
          <w:b w:val="1"/>
          <w:bCs w:val="1"/>
          <w:color w:val="1f386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20" w:line="360" w:lineRule="auto"/>
        <w:jc w:val="both"/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</w:rPr>
      </w:pP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שניתן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מפי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שופטי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ההרכב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1f3864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1f3864"/>
          <w:sz w:val="24"/>
          <w:szCs w:val="24"/>
          <w:rtl w:val="0"/>
        </w:rPr>
        <w:t xml:space="preserve">per curiam</w:t>
      </w:r>
      <w:r w:rsidDel="00000000" w:rsidR="00000000" w:rsidRPr="00000000">
        <w:rPr>
          <w:rFonts w:ascii="Arial" w:cs="Arial" w:eastAsia="Arial" w:hAnsi="Arial"/>
          <w:color w:val="1f3864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לבחירת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בחירה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מתן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קדימות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בבאר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ובחיפה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שבמשך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כשנה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וחצי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סירב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בהיעדר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הסכמה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רחבה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המועמדים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נוצר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מחסור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חמור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ערכאות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הרשות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הביא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לפגיעה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ביכולתה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להבטיח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אכיפת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וליתן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איכותי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ויעיל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לציבור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הרחב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בפרט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בשל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הגידול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המשמעותי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שחל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במספר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ההליכים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המתנהלים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השונים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שהחלה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-7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באוקטובר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2023.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ששר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הודיע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ניהול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כוונתו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איוש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ניכר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מהתקנים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חלה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חובה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לבחירת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איוש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התקנים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החסרים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בהקדם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האפשרי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מתן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קדימות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בבאר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ובחיפה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הצורך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המיידי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מובהק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1f3864"/>
          <w:sz w:val="24"/>
          <w:szCs w:val="24"/>
        </w:rPr>
      </w:pP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עניינה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העתירה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בסירובו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לבחירת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כשנה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וחצי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26.1.2025),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לכלל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ערכאות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הרשות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נוצר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מחסור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חמור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בערכאות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הנתונים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הציגה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הנהלת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במסגרת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בעת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הנוכחית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-51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תקני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מאוישים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בערכאות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השונות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מתוכם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4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ועד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לסוף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שנת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2026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צפויים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להתפנות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-15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מביאים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בחשבון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קידומו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המערכת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גורר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אחריו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במינוי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מחליף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תחתיו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ורשמים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נדרשת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לאייש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-150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המערכת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מדובר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בכ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-15%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מסך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תקני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השפיטה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במערכת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1f3864"/>
          <w:sz w:val="24"/>
          <w:szCs w:val="24"/>
        </w:rPr>
      </w:pP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מציאות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ארוכה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סירב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לבחירת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בהיעדר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הסכמה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רחבה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זהות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המועמדים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שינוי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בעמדתו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חל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ניהול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הודיע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כוונתו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איוש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ניכר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מהתקנים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החסרים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במחוזות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צפון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חיפה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ובאר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ומשרות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נוספות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לענייני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תעבורה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לענייני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ולנוער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במחוזות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האחרים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מינויים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רשמים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בכירים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הודיע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כוונתו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בחירה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בנשיאי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השלום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שתסתיים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תקופת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כהונתם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הודיע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שבלוח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הזמנים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שנוצר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בראי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מועד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הצפוי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באפשרותו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בחירה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לפיכך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הודיע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שבכוונתו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להסתפק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במינוי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זמניים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בחיפה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ובבאר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המחסור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החמור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C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1f3864"/>
          <w:sz w:val="24"/>
          <w:szCs w:val="24"/>
        </w:rPr>
      </w:pP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יסוד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העקרונות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שהותוו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1711/24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איכות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השלטון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בישראל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bCs w:val="1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(8.9.2024),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לנוכח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המחסור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החמור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בדגש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בבאר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ובחיפה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העלייה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במספר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ההליכים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המתנהלים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בערכאות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אקוטי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בכינוס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לבחירת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להבטיח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איוש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החסרים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בהינתן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ובשים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למועד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המתקרב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נקבע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לפרסם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ברשומות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רשימת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המועמדים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לשיפוט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מתן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קדימות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בבאר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ובחיפה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לגביהם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נקבע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הרשימה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תפורסם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ליום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', 8.6.2026,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איוש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החסרים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המחוזיים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בהקדם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האפשרי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בראי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מועד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הבחירות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הצפוי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1f3864"/>
          <w:sz w:val="24"/>
          <w:szCs w:val="24"/>
        </w:rPr>
      </w:pP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טרם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סיום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הבהיר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שהשר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מחויב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בעת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הזו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לכנס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איוש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החסרים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ההסדר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החוקי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המיוחד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שעניינו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מינוי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לערכאה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קושי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משמעותי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בכך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שערכאה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פועלת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בהרכב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חסר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שלוש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כתוצאה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מכך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ויחד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העלייה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במספר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ההליכים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הוסבר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נגרמת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פגיעה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ביכולתו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למלא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ראויה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המוטלים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צוין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יעשו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ויתר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חברי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הוועדה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יעשו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מאמץ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להגיע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להבנות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שתאפשרנה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מילוי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התקנים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החסרים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העליון</w:t>
      </w:r>
      <w:r w:rsidDel="00000000" w:rsidR="00000000" w:rsidRPr="00000000">
        <w:rPr>
          <w:rFonts w:ascii="FrankRuehl" w:cs="FrankRuehl" w:eastAsia="FrankRuehl" w:hAnsi="FrankRuehl"/>
          <w:color w:val="1f3864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spacing w:after="120" w:line="360" w:lineRule="auto"/>
        <w:jc w:val="both"/>
        <w:rPr>
          <w:rFonts w:ascii="FrankRuehl" w:cs="FrankRuehl" w:eastAsia="FrankRuehl" w:hAnsi="FrankRuehl"/>
          <w:color w:val="1f386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120" w:line="360" w:lineRule="auto"/>
        <w:jc w:val="center"/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***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הנוסח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המחייב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המלא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color w:val="1f3864"/>
          <w:sz w:val="26"/>
          <w:szCs w:val="26"/>
          <w:rtl w:val="1"/>
        </w:rPr>
        <w:t xml:space="preserve"> ***</w:t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FrankRuehl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0"/>
      </w:rPr>
      <w:t xml:space="preserve">________________________________________________________________</w:t>
    </w:r>
  </w:p>
  <w:p w:rsidR="00000000" w:rsidDel="00000000" w:rsidP="00000000" w:rsidRDefault="00000000" w:rsidRPr="00000000" w14:paraId="00000014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בית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משפט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העליון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דרך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השופט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מאיר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שמגר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1 |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קרית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בן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גוריון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ירושלים</w:t>
    </w:r>
  </w:p>
  <w:p w:rsidR="00000000" w:rsidDel="00000000" w:rsidP="00000000" w:rsidRDefault="00000000" w:rsidRPr="00000000" w14:paraId="00000015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: 074-7480412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דוא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4"/>
        <w:szCs w:val="24"/>
        <w:rtl w:val="1"/>
      </w:rPr>
      <w:t xml:space="preserve">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u w:val="single"/>
          <w:rtl w:val="0"/>
        </w:rPr>
        <w:t xml:space="preserve">Dover@court.gov.il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23875" cy="619125"/>
          <wp:effectExtent b="0" l="0" r="0" t="0"/>
          <wp:docPr descr="תיאור: semel" id="1" name="image1.png"/>
          <a:graphic>
            <a:graphicData uri="http://schemas.openxmlformats.org/drawingml/2006/picture">
              <pic:pic>
                <pic:nvPicPr>
                  <pic:cNvPr descr="תיאור: seme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entury" w:cs="Century" w:eastAsia="Century" w:hAnsi="Century"/>
        <w:sz w:val="20"/>
        <w:szCs w:val="20"/>
        <w:rtl w:val="0"/>
      </w:rPr>
      <w:t xml:space="preserve">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מערכת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בתי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המשפט</w:t>
    </w:r>
  </w:p>
  <w:p w:rsidR="00000000" w:rsidDel="00000000" w:rsidP="00000000" w:rsidRDefault="00000000" w:rsidRPr="00000000" w14:paraId="00000012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דוברות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80"/>
        <w:sz w:val="28"/>
        <w:szCs w:val="28"/>
        <w:rtl w:val="1"/>
      </w:rPr>
      <w:t xml:space="preserve">והסברה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over@court.gov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